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A8D1" w14:textId="089FBFE4" w:rsidR="00850080" w:rsidRPr="00850080" w:rsidRDefault="00850080" w:rsidP="00850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</w:pPr>
      <w:r w:rsidRPr="00850080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  <w:t xml:space="preserve">Gymnastics for All </w:t>
      </w:r>
      <w:r w:rsidR="00433F62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  <w:t>Spring Term 1</w:t>
      </w:r>
      <w:r w:rsidRPr="00850080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GB"/>
        </w:rPr>
        <w:t xml:space="preserve"> – Lesson Plans</w:t>
      </w:r>
    </w:p>
    <w:p w14:paraId="23FC1114" w14:textId="77777777" w:rsidR="00850080" w:rsidRDefault="00850080" w:rsidP="00850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</w:p>
    <w:p w14:paraId="5592C2A3" w14:textId="6516F3CF" w:rsidR="00433F62" w:rsidRDefault="00433F62" w:rsidP="00850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  <w:r w:rsidRPr="00433F62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Week 1:</w:t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Trampoline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: Straight jumps on trampoline 10 jumps to stop.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Key points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1. Body shape 2. Landing shape 3. Arm position during jump.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Returns: Body tension lying and standing.</w:t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Floor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: Skills progressing in difficulty if previous progression is demonstrated safely.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Bunny jumps, shaped jumps, leaps. Handstands, forward/backwards rolls</w:t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Vault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Shaped jumps Straight, Star, Tuck. Jumps to increase in difficulty.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Key points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</w:t>
      </w:r>
      <w:r w:rsidR="00633726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1. Landing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shape. 2. Body shape in jump. 3. Squat on body shape. 4. Smooth transitions throughout vault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take-off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and landing.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Week 2:</w:t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Bar: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Showing shapes under bar. Tuck, pike, straddle.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Key point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s -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1. Hand position. 2. Body tension in hang showing shapes. 3. Transition from first to second shape.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Returns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Copy shapes with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partner.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Naming shapes.</w:t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Beam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Movement along beam, forward,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sideways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, backyards, beam complex.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ey points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</w:t>
      </w:r>
      <w:r w:rsidR="00633726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1. Moving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in good posture 2. Awareness of position on beam 3. Coordination of body movement in a balance.</w:t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Rings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 w:rsidR="00633726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1. Hanging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under own strength. 2.Holding positions of dish and arch. 3. Moving from dish to arch.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Key points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- </w:t>
      </w:r>
      <w:r w:rsidR="00633726"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1. Body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tension 2. Head position. 3. Using shoulders to initiate the swing moving between dish and arch.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Week 3-5</w:t>
      </w:r>
      <w:r w:rsidR="00633726">
        <w:rPr>
          <w:rFonts w:ascii="Segoe UI" w:hAnsi="Segoe UI" w:cs="Segoe UI"/>
          <w:b/>
          <w:bCs/>
          <w:color w:val="FF0000"/>
          <w:sz w:val="24"/>
          <w:szCs w:val="24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Gymnasts will work towards an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individual routine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on six pieces of apparatus. Each week we will build and link one more skill starting with a minimum of 2 skills building up to 5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6 skills.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Bar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Beam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Floor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Rings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Trampoline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/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Vault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Reception</w:t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- Year 2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will have coaches guiding them through a set routine.</w:t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Year 3-4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: will be working with the coaches to make their own routines with guidance on basic skills and hands on support with the more difficult skills.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433F62">
        <w:rPr>
          <w:rFonts w:ascii="Segoe UI" w:hAnsi="Segoe UI" w:cs="Segoe UI"/>
          <w:b/>
          <w:bCs/>
          <w:color w:val="242424"/>
          <w:sz w:val="22"/>
          <w:szCs w:val="22"/>
          <w:shd w:val="clear" w:color="auto" w:fill="FFFFFF"/>
        </w:rPr>
        <w:t>Year 5 +: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  Gymnasts will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encouraged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to develop their own routines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taking into account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their own individual abilities with guidance from the coaches about required elements 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and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 skills.</w:t>
      </w:r>
    </w:p>
    <w:p w14:paraId="4B9FF954" w14:textId="77777777" w:rsidR="00433F62" w:rsidRDefault="00433F62" w:rsidP="0085008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</w:p>
    <w:sectPr w:rsidR="00433F62" w:rsidSect="000024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851" w:bottom="2268" w:left="709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CB24" w14:textId="77777777" w:rsidR="00052E91" w:rsidRDefault="00052E91" w:rsidP="00831BA9">
      <w:pPr>
        <w:spacing w:after="0" w:line="240" w:lineRule="auto"/>
      </w:pPr>
      <w:r>
        <w:separator/>
      </w:r>
    </w:p>
  </w:endnote>
  <w:endnote w:type="continuationSeparator" w:id="0">
    <w:p w14:paraId="51DBD2E4" w14:textId="77777777" w:rsidR="00052E91" w:rsidRDefault="00052E91" w:rsidP="0083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4968" w14:textId="77777777" w:rsidR="00CF5242" w:rsidRDefault="00CF524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2F8817D9" wp14:editId="13079E7A">
          <wp:simplePos x="0" y="0"/>
          <wp:positionH relativeFrom="page">
            <wp:posOffset>450215</wp:posOffset>
          </wp:positionH>
          <wp:positionV relativeFrom="page">
            <wp:posOffset>10185400</wp:posOffset>
          </wp:positionV>
          <wp:extent cx="6660000" cy="6048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0380" w14:textId="77777777" w:rsidR="00042546" w:rsidRDefault="00F96A7B" w:rsidP="00255EFF">
    <w:pPr>
      <w:spacing w:after="2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291B49" wp14:editId="44087731">
              <wp:simplePos x="0" y="0"/>
              <wp:positionH relativeFrom="page">
                <wp:posOffset>6225540</wp:posOffset>
              </wp:positionH>
              <wp:positionV relativeFrom="page">
                <wp:posOffset>7604760</wp:posOffset>
              </wp:positionV>
              <wp:extent cx="899160" cy="1828800"/>
              <wp:effectExtent l="0" t="0" r="1524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36D57" w14:textId="77777777" w:rsidR="009C620D" w:rsidRDefault="009C620D" w:rsidP="005F20DB">
                          <w:pPr>
                            <w:jc w:val="center"/>
                          </w:pPr>
                        </w:p>
                        <w:p w14:paraId="6DA69851" w14:textId="77777777" w:rsidR="005F20DB" w:rsidRDefault="005F20DB" w:rsidP="005F20D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91B4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90.2pt;margin-top:598.8pt;width:70.8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" filled="f" stroked="f" strokeweight=".5pt">
              <v:textbox inset="0,0,0,0">
                <w:txbxContent>
                  <w:p w14:paraId="59A36D57" w14:textId="77777777" w:rsidR="009C620D" w:rsidRDefault="009C620D" w:rsidP="005F20DB">
                    <w:pPr>
                      <w:jc w:val="center"/>
                    </w:pPr>
                  </w:p>
                  <w:p w14:paraId="6DA69851" w14:textId="77777777" w:rsidR="005F20DB" w:rsidRDefault="005F20DB" w:rsidP="005F20DB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3D16B12" wp14:editId="6405525A">
          <wp:extent cx="6741345" cy="689498"/>
          <wp:effectExtent l="0" t="0" r="254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 - two lines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805" cy="68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12AF4" w14:textId="48C82B0B" w:rsidR="00831BA9" w:rsidRDefault="005D1CCC" w:rsidP="005D1CCC">
    <w:pPr>
      <w:pStyle w:val="Footer"/>
      <w:jc w:val="center"/>
    </w:pPr>
    <w:r>
      <w:t xml:space="preserve">Charitable Incorporated Organisation </w:t>
    </w:r>
    <w:r w:rsidR="00B53A76" w:rsidRPr="00B53A76">
      <w:t xml:space="preserve">No. </w:t>
    </w:r>
    <w:r>
      <w:t>1162969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1E88" w14:textId="77777777" w:rsidR="00052E91" w:rsidRDefault="00052E91" w:rsidP="00831BA9">
      <w:pPr>
        <w:spacing w:after="0" w:line="240" w:lineRule="auto"/>
      </w:pPr>
      <w:r>
        <w:separator/>
      </w:r>
    </w:p>
  </w:footnote>
  <w:footnote w:type="continuationSeparator" w:id="0">
    <w:p w14:paraId="4017DBF4" w14:textId="77777777" w:rsidR="00052E91" w:rsidRDefault="00052E91" w:rsidP="0083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C14D" w14:textId="77777777" w:rsidR="00BC7590" w:rsidRDefault="00CF5242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65485FBA" wp14:editId="248D4BEC">
          <wp:simplePos x="0" y="0"/>
          <wp:positionH relativeFrom="column">
            <wp:posOffset>4767580</wp:posOffset>
          </wp:positionH>
          <wp:positionV relativeFrom="paragraph">
            <wp:posOffset>1905</wp:posOffset>
          </wp:positionV>
          <wp:extent cx="1887855" cy="55435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5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vertAnchor="page" w:horzAnchor="page" w:tblpX="710" w:tblpY="710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</w:tblGrid>
    <w:tr w:rsidR="00BC7590" w14:paraId="3D21F04D" w14:textId="77777777" w:rsidTr="002C334B">
      <w:trPr>
        <w:trHeight w:val="1418"/>
      </w:trPr>
      <w:tc>
        <w:tcPr>
          <w:tcW w:w="7371" w:type="dxa"/>
        </w:tcPr>
        <w:p w14:paraId="19C8884F" w14:textId="3FC41D85" w:rsidR="00BC7590" w:rsidRDefault="009D6BEB" w:rsidP="002C334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1AD44DE" wp14:editId="4F37D269">
                <wp:extent cx="2067020" cy="243840"/>
                <wp:effectExtent l="0" t="0" r="0" b="1016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MCA BLACK COUNTRY RGB GREY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4765" cy="244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0C9D40" w14:textId="77777777" w:rsidR="00CF5242" w:rsidRDefault="00CF524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614BA0" wp14:editId="409F04CE">
              <wp:simplePos x="0" y="0"/>
              <wp:positionH relativeFrom="page">
                <wp:posOffset>450215</wp:posOffset>
              </wp:positionH>
              <wp:positionV relativeFrom="page">
                <wp:posOffset>1422400</wp:posOffset>
              </wp:positionV>
              <wp:extent cx="6660000" cy="0"/>
              <wp:effectExtent l="0" t="0" r="2667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A8678E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45pt,112pt" to="559.8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" strokecolor="#4d4f53 [321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710" w:tblpY="710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</w:tblGrid>
    <w:tr w:rsidR="00D007A3" w14:paraId="61483A85" w14:textId="77777777" w:rsidTr="00E9084A">
      <w:trPr>
        <w:trHeight w:val="1418"/>
      </w:trPr>
      <w:tc>
        <w:tcPr>
          <w:tcW w:w="7371" w:type="dxa"/>
        </w:tcPr>
        <w:p w14:paraId="593BAC27" w14:textId="77777777" w:rsidR="00D007A3" w:rsidRDefault="00F4386F" w:rsidP="00E9084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6575C1A" wp14:editId="00752A9D">
                <wp:extent cx="2067020" cy="243840"/>
                <wp:effectExtent l="0" t="0" r="0" b="1016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MCA BLACK COUNTRY RGB 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4765" cy="244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F9DECD" w14:textId="5F60E6F3" w:rsidR="00831BA9" w:rsidRDefault="00C82E6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C455B3" wp14:editId="340B3ECC">
              <wp:simplePos x="0" y="0"/>
              <wp:positionH relativeFrom="page">
                <wp:posOffset>6845300</wp:posOffset>
              </wp:positionH>
              <wp:positionV relativeFrom="page">
                <wp:posOffset>1727201</wp:posOffset>
              </wp:positionV>
              <wp:extent cx="267970" cy="762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C02A6" w14:textId="77777777" w:rsidR="00515E9C" w:rsidRPr="00515E9C" w:rsidRDefault="00515E9C" w:rsidP="00515E9C">
                          <w:pPr>
                            <w:spacing w:line="180" w:lineRule="exact"/>
                            <w:jc w:val="right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455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9pt;margin-top:136pt;width:21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" filled="f" stroked="f" strokeweight=".5pt">
              <v:textbox inset="0,0,0,0">
                <w:txbxContent>
                  <w:p w14:paraId="05BC02A6" w14:textId="77777777" w:rsidR="00515E9C" w:rsidRPr="00515E9C" w:rsidRDefault="00515E9C" w:rsidP="00515E9C">
                    <w:pPr>
                      <w:spacing w:line="180" w:lineRule="exact"/>
                      <w:jc w:val="right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A7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F0825B" wp14:editId="2388CF0C">
          <wp:simplePos x="0" y="0"/>
          <wp:positionH relativeFrom="column">
            <wp:posOffset>4750435</wp:posOffset>
          </wp:positionH>
          <wp:positionV relativeFrom="page">
            <wp:posOffset>452755</wp:posOffset>
          </wp:positionV>
          <wp:extent cx="1886585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9A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CC79B" wp14:editId="79E2782C">
              <wp:simplePos x="0" y="0"/>
              <wp:positionH relativeFrom="page">
                <wp:posOffset>450215</wp:posOffset>
              </wp:positionH>
              <wp:positionV relativeFrom="page">
                <wp:posOffset>1422400</wp:posOffset>
              </wp:positionV>
              <wp:extent cx="6660000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76ED52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45pt,112pt" to="559.8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" strokecolor="#4d4f53 [321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CAE"/>
    <w:multiLevelType w:val="multilevel"/>
    <w:tmpl w:val="C7A8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56576"/>
    <w:multiLevelType w:val="hybridMultilevel"/>
    <w:tmpl w:val="1EBA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218A"/>
    <w:multiLevelType w:val="hybridMultilevel"/>
    <w:tmpl w:val="08061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66D"/>
    <w:multiLevelType w:val="hybridMultilevel"/>
    <w:tmpl w:val="19FC5ADA"/>
    <w:lvl w:ilvl="0" w:tplc="5B3A275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388637">
    <w:abstractNumId w:val="3"/>
  </w:num>
  <w:num w:numId="2" w16cid:durableId="654601567">
    <w:abstractNumId w:val="1"/>
  </w:num>
  <w:num w:numId="3" w16cid:durableId="597447433">
    <w:abstractNumId w:val="2"/>
  </w:num>
  <w:num w:numId="4" w16cid:durableId="16917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A8"/>
    <w:rsid w:val="0000246B"/>
    <w:rsid w:val="00042546"/>
    <w:rsid w:val="00050305"/>
    <w:rsid w:val="00052E91"/>
    <w:rsid w:val="00082581"/>
    <w:rsid w:val="00085C74"/>
    <w:rsid w:val="000D5784"/>
    <w:rsid w:val="00106E5E"/>
    <w:rsid w:val="001111D1"/>
    <w:rsid w:val="0011536E"/>
    <w:rsid w:val="00163C23"/>
    <w:rsid w:val="0017427F"/>
    <w:rsid w:val="001760EE"/>
    <w:rsid w:val="001938E6"/>
    <w:rsid w:val="001D226B"/>
    <w:rsid w:val="001D7019"/>
    <w:rsid w:val="001F16BF"/>
    <w:rsid w:val="00212B67"/>
    <w:rsid w:val="0022457F"/>
    <w:rsid w:val="00244831"/>
    <w:rsid w:val="00255EFF"/>
    <w:rsid w:val="0029039D"/>
    <w:rsid w:val="002952B4"/>
    <w:rsid w:val="002A6876"/>
    <w:rsid w:val="002A7800"/>
    <w:rsid w:val="002B3CE3"/>
    <w:rsid w:val="002C3F27"/>
    <w:rsid w:val="002C4AD1"/>
    <w:rsid w:val="002C6240"/>
    <w:rsid w:val="002D072A"/>
    <w:rsid w:val="00304CF8"/>
    <w:rsid w:val="003360F3"/>
    <w:rsid w:val="0034680C"/>
    <w:rsid w:val="00366712"/>
    <w:rsid w:val="00382768"/>
    <w:rsid w:val="003C436A"/>
    <w:rsid w:val="003F4BAA"/>
    <w:rsid w:val="00433F62"/>
    <w:rsid w:val="00461028"/>
    <w:rsid w:val="0049775B"/>
    <w:rsid w:val="004C021E"/>
    <w:rsid w:val="004E3743"/>
    <w:rsid w:val="00515E9C"/>
    <w:rsid w:val="00517708"/>
    <w:rsid w:val="00525CA8"/>
    <w:rsid w:val="00531967"/>
    <w:rsid w:val="00557719"/>
    <w:rsid w:val="005849B1"/>
    <w:rsid w:val="0058692F"/>
    <w:rsid w:val="005D1CCC"/>
    <w:rsid w:val="005F20DB"/>
    <w:rsid w:val="005F6A5B"/>
    <w:rsid w:val="00606BE7"/>
    <w:rsid w:val="00633726"/>
    <w:rsid w:val="00654D6D"/>
    <w:rsid w:val="0069114D"/>
    <w:rsid w:val="006A1500"/>
    <w:rsid w:val="006C3B94"/>
    <w:rsid w:val="006C57D5"/>
    <w:rsid w:val="006E07C0"/>
    <w:rsid w:val="00730919"/>
    <w:rsid w:val="007449B6"/>
    <w:rsid w:val="00757BC8"/>
    <w:rsid w:val="007604A9"/>
    <w:rsid w:val="007720C3"/>
    <w:rsid w:val="00777464"/>
    <w:rsid w:val="00781F7A"/>
    <w:rsid w:val="007965D6"/>
    <w:rsid w:val="007B0ACD"/>
    <w:rsid w:val="007B1F7B"/>
    <w:rsid w:val="007B6502"/>
    <w:rsid w:val="007D2903"/>
    <w:rsid w:val="0081055E"/>
    <w:rsid w:val="00831BA9"/>
    <w:rsid w:val="00833134"/>
    <w:rsid w:val="00846DEA"/>
    <w:rsid w:val="0084754B"/>
    <w:rsid w:val="00850080"/>
    <w:rsid w:val="00856415"/>
    <w:rsid w:val="0088388D"/>
    <w:rsid w:val="008935E5"/>
    <w:rsid w:val="008C2AB0"/>
    <w:rsid w:val="0090073D"/>
    <w:rsid w:val="00920C7E"/>
    <w:rsid w:val="00927AB5"/>
    <w:rsid w:val="00936A61"/>
    <w:rsid w:val="00970CB3"/>
    <w:rsid w:val="009B275E"/>
    <w:rsid w:val="009B56E5"/>
    <w:rsid w:val="009C620D"/>
    <w:rsid w:val="009D6BEB"/>
    <w:rsid w:val="00A2077C"/>
    <w:rsid w:val="00A25747"/>
    <w:rsid w:val="00A85A7A"/>
    <w:rsid w:val="00A90FD0"/>
    <w:rsid w:val="00AB40D3"/>
    <w:rsid w:val="00AC39E1"/>
    <w:rsid w:val="00AC4438"/>
    <w:rsid w:val="00AF33C8"/>
    <w:rsid w:val="00B06E99"/>
    <w:rsid w:val="00B146A4"/>
    <w:rsid w:val="00B53A76"/>
    <w:rsid w:val="00BC7590"/>
    <w:rsid w:val="00C3006F"/>
    <w:rsid w:val="00C777E9"/>
    <w:rsid w:val="00C82E6C"/>
    <w:rsid w:val="00CB370F"/>
    <w:rsid w:val="00CF1116"/>
    <w:rsid w:val="00CF5242"/>
    <w:rsid w:val="00CF64D8"/>
    <w:rsid w:val="00D007A3"/>
    <w:rsid w:val="00D00F55"/>
    <w:rsid w:val="00D01B44"/>
    <w:rsid w:val="00D10615"/>
    <w:rsid w:val="00D4020D"/>
    <w:rsid w:val="00D8589D"/>
    <w:rsid w:val="00DB2924"/>
    <w:rsid w:val="00DC73F8"/>
    <w:rsid w:val="00DF10C1"/>
    <w:rsid w:val="00E169A6"/>
    <w:rsid w:val="00E3136E"/>
    <w:rsid w:val="00E31D15"/>
    <w:rsid w:val="00E44C8D"/>
    <w:rsid w:val="00E47D07"/>
    <w:rsid w:val="00E5003B"/>
    <w:rsid w:val="00E50DB6"/>
    <w:rsid w:val="00E636B8"/>
    <w:rsid w:val="00E9084A"/>
    <w:rsid w:val="00EA33E0"/>
    <w:rsid w:val="00EB3A8C"/>
    <w:rsid w:val="00EB3ECB"/>
    <w:rsid w:val="00ED2A15"/>
    <w:rsid w:val="00F36A41"/>
    <w:rsid w:val="00F4386F"/>
    <w:rsid w:val="00F61623"/>
    <w:rsid w:val="00F73FD5"/>
    <w:rsid w:val="00F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78ED2"/>
  <w15:docId w15:val="{4BE37677-39A6-41C8-A339-C2CD48B8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F53" w:themeColor="text2"/>
        <w:sz w:val="18"/>
        <w:szCs w:val="18"/>
        <w:lang w:val="en-GB" w:eastAsia="en-US" w:bidi="ar-SA"/>
      </w:rPr>
    </w:rPrDefault>
    <w:pPrDefault>
      <w:pPr>
        <w:spacing w:after="100"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A9"/>
  </w:style>
  <w:style w:type="paragraph" w:styleId="Heading3">
    <w:name w:val="heading 3"/>
    <w:next w:val="Normal"/>
    <w:link w:val="Heading3Char"/>
    <w:qFormat/>
    <w:rsid w:val="00AB40D3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SC">
    <w:name w:val="ASC"/>
    <w:basedOn w:val="TableNormal"/>
    <w:uiPriority w:val="99"/>
    <w:rsid w:val="00AB40D3"/>
    <w:pPr>
      <w:spacing w:before="20" w:after="20" w:line="240" w:lineRule="auto"/>
    </w:pPr>
    <w:rPr>
      <w:rFonts w:eastAsia="Times New Roman" w:cs="Times New Roman"/>
      <w:color w:val="auto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4D4F53" w:themeFill="text2"/>
      </w:tcPr>
    </w:tblStylePr>
    <w:tblStylePr w:type="firstCol">
      <w:rPr>
        <w:b/>
      </w:rPr>
    </w:tblStylePr>
  </w:style>
  <w:style w:type="character" w:customStyle="1" w:styleId="Heading3Char">
    <w:name w:val="Heading 3 Char"/>
    <w:basedOn w:val="DefaultParagraphFont"/>
    <w:link w:val="Heading3"/>
    <w:rsid w:val="00AB40D3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nhideWhenUsed/>
    <w:rsid w:val="00831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1BA9"/>
  </w:style>
  <w:style w:type="paragraph" w:styleId="Footer">
    <w:name w:val="footer"/>
    <w:link w:val="FooterChar"/>
    <w:uiPriority w:val="99"/>
    <w:unhideWhenUsed/>
    <w:rsid w:val="00042546"/>
    <w:pPr>
      <w:spacing w:after="0" w:line="160" w:lineRule="exact"/>
      <w:ind w:right="-1106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042546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5747"/>
    <w:rPr>
      <w:color w:val="808080"/>
    </w:rPr>
  </w:style>
  <w:style w:type="table" w:styleId="TableGrid">
    <w:name w:val="Table Grid"/>
    <w:basedOn w:val="TableNormal"/>
    <w:uiPriority w:val="59"/>
    <w:rsid w:val="00D0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7D2903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xs1">
    <w:name w:val="x_s1"/>
    <w:basedOn w:val="DefaultParagraphFont"/>
    <w:rsid w:val="007D2903"/>
  </w:style>
  <w:style w:type="character" w:customStyle="1" w:styleId="xs2">
    <w:name w:val="x_s2"/>
    <w:basedOn w:val="DefaultParagraphFont"/>
    <w:rsid w:val="007D2903"/>
  </w:style>
  <w:style w:type="paragraph" w:customStyle="1" w:styleId="xp2">
    <w:name w:val="x_p2"/>
    <w:basedOn w:val="Normal"/>
    <w:rsid w:val="007D2903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xli1">
    <w:name w:val="x_li1"/>
    <w:basedOn w:val="Normal"/>
    <w:rsid w:val="007D2903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YMCA">
      <a:dk1>
        <a:sysClr val="windowText" lastClr="000000"/>
      </a:dk1>
      <a:lt1>
        <a:sysClr val="window" lastClr="FFFFFF"/>
      </a:lt1>
      <a:dk2>
        <a:srgbClr val="4D4F53"/>
      </a:dk2>
      <a:lt2>
        <a:srgbClr val="9BD3F1"/>
      </a:lt2>
      <a:accent1>
        <a:srgbClr val="00517A"/>
      </a:accent1>
      <a:accent2>
        <a:srgbClr val="804236"/>
      </a:accent2>
      <a:accent3>
        <a:srgbClr val="B5CB52"/>
      </a:accent3>
      <a:accent4>
        <a:srgbClr val="AF126D"/>
      </a:accent4>
      <a:accent5>
        <a:srgbClr val="6C4892"/>
      </a:accent5>
      <a:accent6>
        <a:srgbClr val="F7BF1F"/>
      </a:accent6>
      <a:hlink>
        <a:srgbClr val="0000FF"/>
      </a:hlink>
      <a:folHlink>
        <a:srgbClr val="800080"/>
      </a:folHlink>
    </a:clrScheme>
    <a:fontScheme name="YMCA let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A243-38CB-49F5-821D-ABBC269D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 Hestley</dc:creator>
  <cp:lastModifiedBy>Dorchester YMCA</cp:lastModifiedBy>
  <cp:revision>5</cp:revision>
  <cp:lastPrinted>2024-01-05T12:54:00Z</cp:lastPrinted>
  <dcterms:created xsi:type="dcterms:W3CDTF">2024-01-05T12:17:00Z</dcterms:created>
  <dcterms:modified xsi:type="dcterms:W3CDTF">2024-01-05T12:55:00Z</dcterms:modified>
</cp:coreProperties>
</file>